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Look w:val="01E0" w:firstRow="1" w:lastRow="1" w:firstColumn="1" w:lastColumn="1" w:noHBand="0" w:noVBand="0"/>
      </w:tblPr>
      <w:tblGrid>
        <w:gridCol w:w="4477"/>
        <w:gridCol w:w="5388"/>
      </w:tblGrid>
      <w:tr>
        <w:tc>
          <w:tcPr>
            <w:tcW w:w="4536" w:type="dxa"/>
            <w:shd w:val="clear" w:color="auto" w:fill="auto"/>
          </w:tcPr>
          <w:p>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592455</wp:posOffset>
                      </wp:positionH>
                      <wp:positionV relativeFrom="paragraph">
                        <wp:posOffset>326390</wp:posOffset>
                      </wp:positionV>
                      <wp:extent cx="0" cy="0"/>
                      <wp:effectExtent l="6985" t="7620" r="1206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5.7pt" to="4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"/>
                  </w:pict>
                </mc:Fallback>
              </mc:AlternateContent>
            </w:r>
            <w:r>
              <w:rPr>
                <w:b/>
              </w:rPr>
              <w:t xml:space="preserve">CÔNG TY CỔ PHẦN LƯƠNG THỰC </w:t>
            </w:r>
            <w:smartTag w:uri="urn:schemas-microsoft-com:office:smarttags" w:element="place">
              <w:smartTag w:uri="urn:schemas-microsoft-com:office:smarttags" w:element="country-region">
                <w:r>
                  <w:rPr>
                    <w:b/>
                  </w:rPr>
                  <w:t>NAM</w:t>
                </w:r>
              </w:smartTag>
            </w:smartTag>
            <w:r>
              <w:rPr>
                <w:b/>
              </w:rPr>
              <w:t xml:space="preserve"> TRUNG BỘ</w:t>
            </w:r>
          </w:p>
          <w:p>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102235</wp:posOffset>
                      </wp:positionV>
                      <wp:extent cx="1186815" cy="4445"/>
                      <wp:effectExtent l="6985" t="10160" r="635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68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8.05pt" to="145.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"/>
                  </w:pict>
                </mc:Fallback>
              </mc:AlternateContent>
            </w:r>
          </w:p>
          <w:p>
            <w:pPr>
              <w:jc w:val="center"/>
            </w:pPr>
          </w:p>
        </w:tc>
        <w:tc>
          <w:tcPr>
            <w:tcW w:w="5464" w:type="dxa"/>
            <w:shd w:val="clear" w:color="auto" w:fill="auto"/>
          </w:tcPr>
          <w:p>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808990</wp:posOffset>
                      </wp:positionH>
                      <wp:positionV relativeFrom="paragraph">
                        <wp:posOffset>440690</wp:posOffset>
                      </wp:positionV>
                      <wp:extent cx="17145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34.7pt" to="198.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"/>
                  </w:pict>
                </mc:Fallback>
              </mc:AlternateContent>
            </w:r>
            <w:r>
              <w:rPr>
                <w:b/>
              </w:rPr>
              <w:t xml:space="preserve">CỘNG HÒA XÃ HỘI CHỦ NGHĨA VIỆT </w:t>
            </w:r>
            <w:smartTag w:uri="urn:schemas-microsoft-com:office:smarttags" w:element="place">
              <w:smartTag w:uri="urn:schemas-microsoft-com:office:smarttags" w:element="country-region">
                <w:r>
                  <w:rPr>
                    <w:b/>
                  </w:rPr>
                  <w:t>NAM</w:t>
                </w:r>
              </w:smartTag>
            </w:smartTag>
          </w:p>
          <w:p>
            <w:pPr>
              <w:jc w:val="center"/>
              <w:rPr>
                <w:b/>
              </w:rPr>
            </w:pPr>
            <w:r>
              <w:rPr>
                <w:b/>
              </w:rPr>
              <w:t>Độc lập- tự do- hạnh phúc</w:t>
            </w:r>
          </w:p>
          <w:p>
            <w:pPr>
              <w:jc w:val="center"/>
              <w:rPr>
                <w:sz w:val="28"/>
                <w:szCs w:val="28"/>
                <w:u w:val="single"/>
              </w:rPr>
            </w:pPr>
          </w:p>
          <w:p>
            <w:pPr>
              <w:jc w:val="center"/>
              <w:rPr>
                <w:i/>
              </w:rPr>
            </w:pPr>
          </w:p>
        </w:tc>
      </w:tr>
    </w:tbl>
    <w:p>
      <w:pPr>
        <w:tabs>
          <w:tab w:val="left" w:pos="1960"/>
          <w:tab w:val="left" w:pos="3220"/>
        </w:tabs>
        <w:jc w:val="center"/>
        <w:rPr>
          <w:b/>
          <w:sz w:val="28"/>
          <w:szCs w:val="28"/>
        </w:rPr>
      </w:pPr>
    </w:p>
    <w:p>
      <w:pPr>
        <w:tabs>
          <w:tab w:val="left" w:pos="1960"/>
          <w:tab w:val="left" w:pos="3220"/>
        </w:tabs>
        <w:jc w:val="center"/>
        <w:rPr>
          <w:b/>
          <w:sz w:val="28"/>
          <w:szCs w:val="28"/>
        </w:rPr>
      </w:pPr>
      <w:r>
        <w:rPr>
          <w:b/>
          <w:sz w:val="28"/>
          <w:szCs w:val="28"/>
        </w:rPr>
        <w:t>THÔNG BÁO</w:t>
      </w:r>
    </w:p>
    <w:p>
      <w:pPr>
        <w:tabs>
          <w:tab w:val="left" w:pos="1960"/>
          <w:tab w:val="left" w:pos="3220"/>
        </w:tabs>
        <w:jc w:val="center"/>
        <w:rPr>
          <w:b/>
          <w:sz w:val="28"/>
          <w:szCs w:val="28"/>
        </w:rPr>
      </w:pPr>
      <w:r>
        <w:rPr>
          <w:b/>
          <w:sz w:val="28"/>
          <w:szCs w:val="28"/>
        </w:rPr>
        <w:t>Về việc bán tài sản Nhà máy xay lúa An Hòa</w:t>
      </w:r>
    </w:p>
    <w:p>
      <w:pPr>
        <w:tabs>
          <w:tab w:val="left" w:pos="1960"/>
          <w:tab w:val="left" w:pos="3220"/>
        </w:tabs>
        <w:jc w:val="center"/>
        <w:rPr>
          <w:b/>
          <w:sz w:val="28"/>
          <w:szCs w:val="28"/>
        </w:rPr>
      </w:pPr>
      <w:r>
        <w:rPr>
          <w:b/>
          <w:sz w:val="28"/>
          <w:szCs w:val="28"/>
        </w:rPr>
        <w:t>----------------------</w:t>
      </w:r>
    </w:p>
    <w:p>
      <w:pPr>
        <w:tabs>
          <w:tab w:val="left" w:pos="1960"/>
          <w:tab w:val="left" w:pos="3220"/>
        </w:tabs>
        <w:ind w:firstLine="567"/>
        <w:jc w:val="both"/>
        <w:rPr>
          <w:sz w:val="28"/>
          <w:szCs w:val="28"/>
        </w:rPr>
      </w:pPr>
      <w:r>
        <w:rPr>
          <w:sz w:val="28"/>
          <w:szCs w:val="28"/>
        </w:rPr>
        <w:t xml:space="preserve">Công ty Cổ phần Lương thực Nam Trung Bộ có trụ sở chính tại số 66-Trần Phú, phường Phủ Hà, thành phố Phan Rang-Tháp Chàm, tỉnh Ninh Thuận. Công ty hiện có nhu cầu bán tài sản Nhà máy xay lúa An Hòa tại ấp An Phú, xã An Hòa, huyện Châu Thành, tỉnh An Giang </w:t>
      </w:r>
      <w:r>
        <w:rPr>
          <w:sz w:val="28"/>
          <w:szCs w:val="28"/>
        </w:rPr>
        <w:t>bao gồm đất đai, nhà cửa, kho tàng, máy móc thiết bị</w:t>
      </w:r>
      <w:r>
        <w:rPr>
          <w:sz w:val="28"/>
          <w:szCs w:val="28"/>
        </w:rPr>
        <w:t xml:space="preserve"> cụ thể như sau:</w:t>
      </w:r>
    </w:p>
    <w:p>
      <w:pPr>
        <w:tabs>
          <w:tab w:val="left" w:pos="1960"/>
          <w:tab w:val="left" w:pos="3220"/>
        </w:tabs>
        <w:ind w:firstLine="567"/>
        <w:jc w:val="both"/>
        <w:rPr>
          <w:sz w:val="28"/>
          <w:szCs w:val="28"/>
        </w:rPr>
      </w:pPr>
      <w:r>
        <w:rPr>
          <w:sz w:val="28"/>
          <w:szCs w:val="28"/>
        </w:rPr>
        <w:t>- Vị trí Nhà máy: Phía trước giáp đường liên thôn rải nhựa 3m và mặt sông rộng 25 m, phía sau giáp đồng ruộng và 02 bên giáp đất nhà dân.</w:t>
      </w:r>
    </w:p>
    <w:p>
      <w:pPr>
        <w:tabs>
          <w:tab w:val="left" w:pos="1960"/>
          <w:tab w:val="left" w:pos="3220"/>
        </w:tabs>
        <w:ind w:firstLine="567"/>
        <w:jc w:val="both"/>
        <w:rPr>
          <w:sz w:val="28"/>
          <w:szCs w:val="28"/>
        </w:rPr>
      </w:pPr>
      <w:r>
        <w:rPr>
          <w:sz w:val="28"/>
          <w:szCs w:val="28"/>
        </w:rPr>
        <w:t xml:space="preserve">- Diện tích đất khu vực Nhà máy: </w:t>
      </w:r>
    </w:p>
    <w:p>
      <w:pPr>
        <w:tabs>
          <w:tab w:val="left" w:pos="1960"/>
          <w:tab w:val="left" w:pos="3220"/>
        </w:tabs>
        <w:ind w:firstLine="567"/>
        <w:jc w:val="both"/>
        <w:rPr>
          <w:sz w:val="28"/>
          <w:szCs w:val="28"/>
        </w:rPr>
      </w:pPr>
      <w:r>
        <w:rPr>
          <w:sz w:val="28"/>
          <w:szCs w:val="28"/>
        </w:rPr>
        <w:t>- Diện tích nhà kho lúa, gạo</w:t>
      </w:r>
    </w:p>
    <w:p>
      <w:pPr>
        <w:tabs>
          <w:tab w:val="left" w:pos="1960"/>
          <w:tab w:val="left" w:pos="3220"/>
        </w:tabs>
        <w:ind w:firstLine="567"/>
        <w:jc w:val="both"/>
        <w:rPr>
          <w:sz w:val="28"/>
          <w:szCs w:val="28"/>
        </w:rPr>
      </w:pPr>
      <w:r>
        <w:rPr>
          <w:sz w:val="28"/>
          <w:szCs w:val="28"/>
        </w:rPr>
        <w:t>-Diện tích kho chứa trấu</w:t>
      </w:r>
    </w:p>
    <w:p>
      <w:pPr>
        <w:tabs>
          <w:tab w:val="left" w:pos="1960"/>
          <w:tab w:val="left" w:pos="3220"/>
        </w:tabs>
        <w:ind w:firstLine="567"/>
        <w:jc w:val="both"/>
        <w:rPr>
          <w:sz w:val="28"/>
          <w:szCs w:val="28"/>
        </w:rPr>
      </w:pPr>
      <w:r>
        <w:rPr>
          <w:sz w:val="28"/>
          <w:szCs w:val="28"/>
        </w:rPr>
        <w:t>- Nhà ở, nhà làm việc diện tích</w:t>
      </w:r>
    </w:p>
    <w:p>
      <w:pPr>
        <w:tabs>
          <w:tab w:val="left" w:pos="1960"/>
          <w:tab w:val="left" w:pos="3220"/>
        </w:tabs>
        <w:ind w:firstLine="567"/>
        <w:jc w:val="both"/>
        <w:rPr>
          <w:sz w:val="28"/>
          <w:szCs w:val="28"/>
        </w:rPr>
      </w:pPr>
      <w:r>
        <w:rPr>
          <w:sz w:val="28"/>
          <w:szCs w:val="28"/>
        </w:rPr>
        <w:t>- Trạm biến áp 350KVA</w:t>
      </w:r>
    </w:p>
    <w:p>
      <w:pPr>
        <w:tabs>
          <w:tab w:val="left" w:pos="1960"/>
          <w:tab w:val="left" w:pos="3220"/>
        </w:tabs>
        <w:ind w:firstLine="567"/>
        <w:jc w:val="both"/>
        <w:rPr>
          <w:sz w:val="28"/>
          <w:szCs w:val="28"/>
        </w:rPr>
      </w:pPr>
      <w:r>
        <w:rPr>
          <w:sz w:val="28"/>
          <w:szCs w:val="28"/>
        </w:rPr>
        <w:t>- Máy xay xát công suất:</w:t>
      </w:r>
    </w:p>
    <w:p>
      <w:pPr>
        <w:tabs>
          <w:tab w:val="left" w:pos="1960"/>
          <w:tab w:val="left" w:pos="3220"/>
        </w:tabs>
        <w:ind w:firstLine="567"/>
        <w:jc w:val="both"/>
        <w:rPr>
          <w:sz w:val="28"/>
          <w:szCs w:val="28"/>
        </w:rPr>
      </w:pPr>
      <w:r>
        <w:rPr>
          <w:sz w:val="28"/>
          <w:szCs w:val="28"/>
        </w:rPr>
        <w:t>- Máy sấy công suất</w:t>
      </w:r>
    </w:p>
    <w:p>
      <w:pPr>
        <w:tabs>
          <w:tab w:val="left" w:pos="1960"/>
          <w:tab w:val="left" w:pos="3220"/>
        </w:tabs>
        <w:ind w:firstLine="567"/>
        <w:jc w:val="both"/>
        <w:rPr>
          <w:sz w:val="28"/>
          <w:szCs w:val="28"/>
        </w:rPr>
      </w:pPr>
      <w:r>
        <w:rPr>
          <w:sz w:val="28"/>
          <w:szCs w:val="28"/>
        </w:rPr>
        <w:t>- Máy ép củi trấu:</w:t>
      </w:r>
    </w:p>
    <w:p>
      <w:pPr>
        <w:tabs>
          <w:tab w:val="left" w:pos="1960"/>
          <w:tab w:val="left" w:pos="3220"/>
        </w:tabs>
        <w:ind w:firstLine="567"/>
        <w:jc w:val="both"/>
        <w:rPr>
          <w:sz w:val="28"/>
          <w:szCs w:val="28"/>
        </w:rPr>
      </w:pPr>
      <w:r>
        <w:rPr>
          <w:sz w:val="28"/>
          <w:szCs w:val="28"/>
        </w:rPr>
        <w:t>Giá bán dự kiến: 9.000.000.000 đồng (Chín tỷ đồng)</w:t>
      </w:r>
    </w:p>
    <w:p>
      <w:pPr>
        <w:tabs>
          <w:tab w:val="left" w:pos="1960"/>
          <w:tab w:val="left" w:pos="3220"/>
        </w:tabs>
        <w:ind w:firstLine="567"/>
        <w:jc w:val="both"/>
        <w:rPr>
          <w:sz w:val="28"/>
          <w:szCs w:val="28"/>
        </w:rPr>
      </w:pPr>
      <w:r>
        <w:rPr>
          <w:sz w:val="28"/>
          <w:szCs w:val="28"/>
        </w:rPr>
        <w:t>Thời gian thực hiện: Bắt đầu từ 01/10/2019</w:t>
      </w:r>
    </w:p>
    <w:p>
      <w:pPr>
        <w:tabs>
          <w:tab w:val="left" w:pos="1960"/>
          <w:tab w:val="left" w:pos="3220"/>
        </w:tabs>
        <w:ind w:firstLine="567"/>
        <w:jc w:val="both"/>
        <w:rPr>
          <w:sz w:val="28"/>
          <w:szCs w:val="28"/>
        </w:rPr>
      </w:pPr>
      <w:r>
        <w:rPr>
          <w:sz w:val="28"/>
          <w:szCs w:val="28"/>
        </w:rPr>
        <w:t xml:space="preserve">Địa chỉ liên hệ: Cổ phần Lương thực Nam Trung Bộ, </w:t>
      </w:r>
      <w:bookmarkStart w:id="0" w:name="_GoBack"/>
      <w:bookmarkEnd w:id="0"/>
      <w:r>
        <w:rPr>
          <w:sz w:val="28"/>
          <w:szCs w:val="28"/>
        </w:rPr>
        <w:t>số 66-Trần Phú, phường Phủ Hà, thành phố Phan Rang-Tháp Chàm, tỉnh Ninh Thuận</w:t>
      </w:r>
    </w:p>
    <w:p>
      <w:pPr>
        <w:tabs>
          <w:tab w:val="left" w:pos="1960"/>
          <w:tab w:val="left" w:pos="3220"/>
        </w:tabs>
        <w:ind w:firstLine="567"/>
        <w:jc w:val="both"/>
        <w:rPr>
          <w:sz w:val="28"/>
          <w:szCs w:val="28"/>
        </w:rPr>
      </w:pPr>
      <w:r>
        <w:rPr>
          <w:sz w:val="28"/>
          <w:szCs w:val="28"/>
        </w:rPr>
        <w:t xml:space="preserve">Điện thoại: 02593830576 (Phòng TC-HC)-02593825862 (Phòng TC-KT) </w:t>
      </w:r>
    </w:p>
    <w:p>
      <w:pPr>
        <w:tabs>
          <w:tab w:val="left" w:pos="1960"/>
          <w:tab w:val="left" w:pos="3220"/>
        </w:tabs>
        <w:jc w:val="center"/>
        <w:rPr>
          <w:sz w:val="28"/>
          <w:szCs w:val="28"/>
        </w:rPr>
      </w:pPr>
    </w:p>
    <w:p>
      <w:pPr>
        <w:ind w:firstLine="840"/>
        <w:jc w:val="both"/>
        <w:rPr>
          <w:sz w:val="28"/>
          <w:szCs w:val="28"/>
        </w:rPr>
      </w:pPr>
    </w:p>
    <w:tbl>
      <w:tblPr>
        <w:tblW w:w="0" w:type="auto"/>
        <w:tblLook w:val="01E0" w:firstRow="1" w:lastRow="1" w:firstColumn="1" w:lastColumn="1" w:noHBand="0" w:noVBand="0"/>
      </w:tblPr>
      <w:tblGrid>
        <w:gridCol w:w="4525"/>
        <w:gridCol w:w="4548"/>
      </w:tblGrid>
      <w:tr>
        <w:tc>
          <w:tcPr>
            <w:tcW w:w="4644" w:type="dxa"/>
            <w:shd w:val="clear" w:color="auto" w:fill="auto"/>
          </w:tcPr>
          <w:p>
            <w:pPr>
              <w:jc w:val="both"/>
              <w:rPr>
                <w:sz w:val="28"/>
                <w:szCs w:val="28"/>
              </w:rPr>
            </w:pPr>
          </w:p>
        </w:tc>
        <w:tc>
          <w:tcPr>
            <w:tcW w:w="4645" w:type="dxa"/>
            <w:shd w:val="clear" w:color="auto" w:fill="auto"/>
          </w:tcPr>
          <w:p>
            <w:pPr>
              <w:jc w:val="center"/>
              <w:rPr>
                <w:b/>
                <w:sz w:val="28"/>
                <w:szCs w:val="28"/>
              </w:rPr>
            </w:pPr>
            <w:r>
              <w:rPr>
                <w:b/>
                <w:sz w:val="28"/>
                <w:szCs w:val="28"/>
              </w:rPr>
              <w:t>BAN TỔNG GIÁM ĐỐC</w:t>
            </w:r>
          </w:p>
          <w:p>
            <w:pPr>
              <w:jc w:val="center"/>
            </w:pPr>
          </w:p>
          <w:p>
            <w:pPr>
              <w:jc w:val="center"/>
            </w:pPr>
          </w:p>
          <w:p>
            <w:pPr>
              <w:jc w:val="center"/>
            </w:pPr>
          </w:p>
          <w:p>
            <w:pPr>
              <w:jc w:val="center"/>
            </w:pPr>
          </w:p>
          <w:p>
            <w:pPr>
              <w:jc w:val="center"/>
            </w:pPr>
          </w:p>
        </w:tc>
      </w:tr>
    </w:tbl>
    <w:p>
      <w:pPr>
        <w:tabs>
          <w:tab w:val="left" w:pos="3315"/>
        </w:tabs>
      </w:pPr>
      <w:r>
        <w:tab/>
      </w:r>
    </w:p>
    <w:p/>
    <w:p/>
    <w:p/>
    <w:p/>
    <w:p/>
    <w:p/>
    <w:p/>
    <w:p/>
    <w:p/>
    <w:p/>
    <w:sectPr>
      <w:footerReference w:type="even" r:id="rId6"/>
      <w:footerReference w:type="default" r:id="rId7"/>
      <w:pgSz w:w="11909" w:h="16834"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entu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620ED81-605F-4D3F-A45D-62227FE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VNI-Centur" w:hAnsi="VNI-Centur"/>
      <w:b/>
      <w:color w:val="0000FF"/>
      <w:sz w:val="26"/>
      <w:szCs w:val="26"/>
    </w:rPr>
  </w:style>
  <w:style w:type="character" w:customStyle="1" w:styleId="FooterChar">
    <w:name w:val="Footer Char"/>
    <w:basedOn w:val="DefaultParagraphFont"/>
    <w:link w:val="Footer"/>
    <w:rPr>
      <w:rFonts w:ascii="VNI-Centur" w:eastAsia="Times New Roman" w:hAnsi="VNI-Centur" w:cs="Times New Roman"/>
      <w:b/>
      <w:color w:val="0000FF"/>
      <w:sz w:val="26"/>
      <w:szCs w:val="26"/>
    </w:rPr>
  </w:style>
  <w:style w:type="character" w:styleId="PageNumber">
    <w:name w:val="page number"/>
    <w:basedOn w:val="DefaultParagraphFon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2019-09-10T00:28:00Z</dcterms:created>
  <dcterms:modified xsi:type="dcterms:W3CDTF">2019-09-10T07:11:00Z</dcterms:modified>
</cp:coreProperties>
</file>